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A9" w:rsidRDefault="00C861B4" w:rsidP="002F15A9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>Vstupní t</w:t>
      </w:r>
      <w:bookmarkStart w:id="0" w:name="_GoBack"/>
      <w:bookmarkEnd w:id="0"/>
      <w:r>
        <w:rPr>
          <w:b/>
          <w:bCs/>
          <w:sz w:val="22"/>
          <w:szCs w:val="22"/>
        </w:rPr>
        <w:t>ext k debatě 1. 12. 2017</w:t>
      </w:r>
      <w:r w:rsidR="002F15A9">
        <w:rPr>
          <w:b/>
          <w:bCs/>
          <w:sz w:val="22"/>
          <w:szCs w:val="22"/>
        </w:rPr>
        <w:t>:</w:t>
      </w:r>
    </w:p>
    <w:p w:rsidR="002F15A9" w:rsidRDefault="002F15A9" w:rsidP="002F15A9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F15A9" w:rsidRDefault="002F15A9" w:rsidP="002F15A9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Základní problém: studenti prochází výukou i zkouškami a státnicemi, ale nakonec se stále znovu a znovu ukazuje, že často nerozumí úplně základním věcem, poznatky se jim nespojují a i když je nějaké téma "probrané", nelze </w:t>
      </w:r>
      <w:r w:rsidR="0043666F">
        <w:rPr>
          <w:sz w:val="22"/>
          <w:szCs w:val="22"/>
        </w:rPr>
        <w:t>se</w:t>
      </w:r>
      <w:r>
        <w:rPr>
          <w:sz w:val="22"/>
          <w:szCs w:val="22"/>
        </w:rPr>
        <w:t xml:space="preserve"> v navazující výuce </w:t>
      </w:r>
      <w:r w:rsidR="0043666F">
        <w:rPr>
          <w:sz w:val="22"/>
          <w:szCs w:val="22"/>
        </w:rPr>
        <w:t>spolehnout na to, že mu už studenti nějak rozumí</w:t>
      </w:r>
      <w:r>
        <w:rPr>
          <w:sz w:val="22"/>
          <w:szCs w:val="22"/>
        </w:rPr>
        <w:t>.</w:t>
      </w:r>
    </w:p>
    <w:p w:rsidR="002F15A9" w:rsidRDefault="002F15A9" w:rsidP="002F15A9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Jinými slovy, studenti většinou nerozumí dostatečně látce, kterou se je snažíme naučit.</w:t>
      </w:r>
    </w:p>
    <w:p w:rsidR="002F15A9" w:rsidRDefault="002F15A9" w:rsidP="002F15A9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F15A9" w:rsidRDefault="002F15A9" w:rsidP="002F15A9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Problém nedostatečného  porozumění má několik vrstev</w:t>
      </w:r>
    </w:p>
    <w:p w:rsidR="002F15A9" w:rsidRDefault="002F15A9" w:rsidP="002F15A9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1) Co dělají studenti ve výuce – učí se, jsou aktivní?</w:t>
      </w:r>
    </w:p>
    <w:p w:rsidR="002F15A9" w:rsidRDefault="002F15A9" w:rsidP="002F15A9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2) Zkoušíme u studentů porozumění, nebo něco jiného?</w:t>
      </w:r>
    </w:p>
    <w:p w:rsidR="002F15A9" w:rsidRDefault="002F15A9" w:rsidP="002F15A9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3) Dává výklad dohromady srozumitelný celek, nebo jde o sled izolovaných informací a tvrzení?</w:t>
      </w:r>
    </w:p>
    <w:p w:rsidR="002F15A9" w:rsidRDefault="002F15A9" w:rsidP="002F15A9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4) Jsou důkazy spíše "neprůhledný magický rituál", nebo "pomáhají porozumění podstatě problému"?</w:t>
      </w:r>
    </w:p>
    <w:p w:rsidR="002F15A9" w:rsidRDefault="002F15A9" w:rsidP="002F15A9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5) Rozumí vyučující studentům?</w:t>
      </w:r>
    </w:p>
    <w:p w:rsidR="002F15A9" w:rsidRDefault="002F15A9" w:rsidP="002F15A9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F15A9" w:rsidRDefault="002F15A9" w:rsidP="002F15A9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1) Co dělají studenti na přednáškách?</w:t>
      </w:r>
    </w:p>
    <w:p w:rsidR="002F15A9" w:rsidRDefault="002F15A9" w:rsidP="002F15A9">
      <w:pPr>
        <w:pStyle w:val="Normln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a) Příliš často chování studentů na přednáškách vystihují slova "teď si to jen zapíšu a pak se k tomu musím vrátit, abych to zkusil pochopit"</w:t>
      </w:r>
    </w:p>
    <w:p w:rsidR="002F15A9" w:rsidRDefault="002F15A9" w:rsidP="002F15A9">
      <w:pPr>
        <w:pStyle w:val="Normlnweb"/>
        <w:spacing w:before="0" w:beforeAutospacing="0" w:after="0" w:afterAutospacing="0"/>
        <w:ind w:left="1080"/>
        <w:rPr>
          <w:sz w:val="22"/>
          <w:szCs w:val="22"/>
        </w:rPr>
      </w:pPr>
      <w:r>
        <w:rPr>
          <w:sz w:val="22"/>
          <w:szCs w:val="22"/>
        </w:rPr>
        <w:t>Pochopení matematiky často opravdu vyžaduje, abych nad ní v klidu vlastním tempem přemýšlel.</w:t>
      </w:r>
    </w:p>
    <w:p w:rsidR="002F15A9" w:rsidRDefault="002F15A9" w:rsidP="002F15A9">
      <w:pPr>
        <w:pStyle w:val="Normlnweb"/>
        <w:spacing w:before="0" w:beforeAutospacing="0" w:after="0" w:afterAutospacing="0"/>
        <w:ind w:left="1080"/>
        <w:rPr>
          <w:sz w:val="22"/>
          <w:szCs w:val="22"/>
        </w:rPr>
      </w:pPr>
      <w:r>
        <w:rPr>
          <w:sz w:val="22"/>
          <w:szCs w:val="22"/>
        </w:rPr>
        <w:t>Ale část toho myšlení by se měla začít odehrávat už ve škole.</w:t>
      </w:r>
    </w:p>
    <w:p w:rsidR="002F15A9" w:rsidRDefault="002F15A9" w:rsidP="002F15A9">
      <w:pPr>
        <w:pStyle w:val="Normln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b) Výklad jede tak rychle, že studenti, kteří se snaží přemýšlet a chápat, tak přednášejícího ztratí při prvním zamyšlení (nevzpomenou si na pomocné tvrzení, nepřečtou něco na tabuli, zamyslí se nad nějakým krokem v důkazu… ), a pak už jen opisují, ale neposlouchají výklad, protože ten už je jinde. A často není jak to dohnat, protože ve výkladu typicky nejsou přestávky.</w:t>
      </w:r>
    </w:p>
    <w:p w:rsidR="002F15A9" w:rsidRDefault="002F15A9" w:rsidP="002F15A9">
      <w:pPr>
        <w:pStyle w:val="Normln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c) Většina studentů je zpočátku studia zvědavá na to, co se na přednáškách dozví. Ale většina se po určitém čase postupně vzdá očekávání, že na přednášce látku pochopí, a pak snadno upadá do pasivity. Ale pasivní student se nic nenaučí.</w:t>
      </w:r>
    </w:p>
    <w:p w:rsidR="002F15A9" w:rsidRDefault="002F15A9" w:rsidP="002F15A9">
      <w:pPr>
        <w:pStyle w:val="Normln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F15A9" w:rsidRDefault="002F15A9" w:rsidP="002F15A9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Jednou nutnou podmínkou pro možnost sledovat na přednášce myšlenky je: Dobrý studijní materiál</w:t>
      </w:r>
    </w:p>
    <w:p w:rsidR="002F15A9" w:rsidRDefault="002F15A9" w:rsidP="002F15A9">
      <w:pPr>
        <w:pStyle w:val="Normln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1. student by měl mít k dispozici dost dobrý studijní materiál, aby nebyl závislý na svých zápiscích z přednášky.</w:t>
      </w:r>
    </w:p>
    <w:p w:rsidR="002F15A9" w:rsidRDefault="002F15A9" w:rsidP="002F15A9">
      <w:pPr>
        <w:pStyle w:val="Normln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2. skripta definice/věta/důkaz jsou jen prvním krokem, formálním vymezením náplně kurzu – nejsou však dobrým studijním materiálem</w:t>
      </w:r>
    </w:p>
    <w:p w:rsidR="002F15A9" w:rsidRDefault="002F15A9" w:rsidP="002F15A9">
      <w:pPr>
        <w:pStyle w:val="Normlnweb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3. Dobrý studijní materiál obsahuje: pro studenty srozumitelné motivace vět, ilustrace, příklady, alternativní vysvětlení a úhly pohledu, shrnutí hlavních myšlenek jak textu, tak důkazů.</w:t>
      </w:r>
    </w:p>
    <w:p w:rsidR="00902E5E" w:rsidRDefault="00902E5E" w:rsidP="002F15A9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B357A7" w:rsidRDefault="002F15A9" w:rsidP="002F15A9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2) Systém zkoušení by neměl testovat jen schopnost studenta reprodukovat, ale měl by cílit na testování porozumění. Zkoušení, u kterého stačí reprodukce formulí, početních postupů, znění vět a důkazů, podporuje paměťové a povrchní učení, podporuje formální přístup, na který jsou</w:t>
      </w:r>
      <w:r w:rsidR="00C05330">
        <w:rPr>
          <w:sz w:val="22"/>
          <w:szCs w:val="22"/>
        </w:rPr>
        <w:t xml:space="preserve"> studenti</w:t>
      </w:r>
      <w:r>
        <w:rPr>
          <w:sz w:val="22"/>
          <w:szCs w:val="22"/>
        </w:rPr>
        <w:t xml:space="preserve"> </w:t>
      </w:r>
      <w:r w:rsidR="00C05330">
        <w:rPr>
          <w:sz w:val="22"/>
          <w:szCs w:val="22"/>
        </w:rPr>
        <w:t>naučení</w:t>
      </w:r>
      <w:r>
        <w:rPr>
          <w:sz w:val="22"/>
          <w:szCs w:val="22"/>
        </w:rPr>
        <w:t xml:space="preserve"> ze střední školy.</w:t>
      </w:r>
      <w:r w:rsidR="00B357A7">
        <w:rPr>
          <w:sz w:val="22"/>
          <w:szCs w:val="22"/>
        </w:rPr>
        <w:t xml:space="preserve"> Je známá věc, že systém zkoušení má v praxi velký dopad na to, jak se studenti učí.</w:t>
      </w:r>
    </w:p>
    <w:p w:rsidR="002F15A9" w:rsidRDefault="002F15A9" w:rsidP="002F15A9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F15A9" w:rsidRDefault="002F15A9" w:rsidP="002F15A9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3) Matematické tvrzení a věty jsou </w:t>
      </w:r>
      <w:r w:rsidR="0096749A">
        <w:rPr>
          <w:sz w:val="22"/>
          <w:szCs w:val="22"/>
        </w:rPr>
        <w:t xml:space="preserve">často </w:t>
      </w:r>
      <w:r>
        <w:rPr>
          <w:sz w:val="22"/>
          <w:szCs w:val="22"/>
        </w:rPr>
        <w:t>předloženy bez dostatečné motivace</w:t>
      </w:r>
      <w:r w:rsidR="00902E5E">
        <w:rPr>
          <w:sz w:val="22"/>
          <w:szCs w:val="22"/>
        </w:rPr>
        <w:t xml:space="preserve"> a ilustrace</w:t>
      </w:r>
      <w:r>
        <w:rPr>
          <w:sz w:val="22"/>
          <w:szCs w:val="22"/>
        </w:rPr>
        <w:t xml:space="preserve">. Když student neví, na jakou otázku odpovídáme, sám si ji nepoložil, tak mu odpověď moc říkat nebude. Těžko pak očekávat, že pochopí smysl tvrzení. Přichází tak i o radost z toho, že se něco dozví – k tomu by musel nejdřív vědět, </w:t>
      </w:r>
      <w:r w:rsidR="00CC0E09">
        <w:rPr>
          <w:sz w:val="22"/>
          <w:szCs w:val="22"/>
        </w:rPr>
        <w:t>co vlastně</w:t>
      </w:r>
      <w:r>
        <w:rPr>
          <w:sz w:val="22"/>
          <w:szCs w:val="22"/>
        </w:rPr>
        <w:t xml:space="preserve"> neví, mít </w:t>
      </w:r>
      <w:r w:rsidR="0076188B">
        <w:rPr>
          <w:sz w:val="22"/>
          <w:szCs w:val="22"/>
        </w:rPr>
        <w:t>o</w:t>
      </w:r>
      <w:r>
        <w:rPr>
          <w:sz w:val="22"/>
          <w:szCs w:val="22"/>
        </w:rPr>
        <w:t xml:space="preserve"> problemati</w:t>
      </w:r>
      <w:r w:rsidR="0076188B">
        <w:rPr>
          <w:sz w:val="22"/>
          <w:szCs w:val="22"/>
        </w:rPr>
        <w:t>ce</w:t>
      </w:r>
      <w:r>
        <w:rPr>
          <w:sz w:val="22"/>
          <w:szCs w:val="22"/>
        </w:rPr>
        <w:t xml:space="preserve"> nějak</w:t>
      </w:r>
      <w:r w:rsidR="0076188B">
        <w:rPr>
          <w:sz w:val="22"/>
          <w:szCs w:val="22"/>
        </w:rPr>
        <w:t>ou představu</w:t>
      </w:r>
      <w:r>
        <w:rPr>
          <w:sz w:val="22"/>
          <w:szCs w:val="22"/>
        </w:rPr>
        <w:t>.</w:t>
      </w:r>
    </w:p>
    <w:p w:rsidR="00902E5E" w:rsidRDefault="00902E5E" w:rsidP="002F15A9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902E5E" w:rsidRDefault="00723190" w:rsidP="002F15A9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Jak můžeme motivovat látku</w:t>
      </w:r>
      <w:r w:rsidR="00902E5E">
        <w:rPr>
          <w:sz w:val="22"/>
          <w:szCs w:val="22"/>
        </w:rPr>
        <w:t>?</w:t>
      </w:r>
    </w:p>
    <w:p w:rsidR="00902E5E" w:rsidRDefault="00FF08BE" w:rsidP="00FF08BE">
      <w:pPr>
        <w:pStyle w:val="Normlnweb"/>
        <w:spacing w:before="0" w:beforeAutospacing="0" w:after="0" w:afterAutospacing="0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902E5E">
        <w:rPr>
          <w:sz w:val="22"/>
          <w:szCs w:val="22"/>
        </w:rPr>
        <w:t xml:space="preserve">Když zavedeme nový pojem, umožnit studentům </w:t>
      </w:r>
      <w:r>
        <w:rPr>
          <w:sz w:val="22"/>
          <w:szCs w:val="22"/>
        </w:rPr>
        <w:t>pomocí ilustrace, úlohy apod. k pojmu vytvořit alespoň hrubou představu, než začneme vykládat věty s pojmem  spojené.</w:t>
      </w:r>
    </w:p>
    <w:p w:rsidR="00902E5E" w:rsidRDefault="00FF08BE" w:rsidP="00FF08BE">
      <w:pPr>
        <w:pStyle w:val="Normlnweb"/>
        <w:spacing w:before="0" w:beforeAutospacing="0" w:after="0" w:afterAutospacing="0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902E5E">
        <w:rPr>
          <w:sz w:val="22"/>
          <w:szCs w:val="22"/>
        </w:rPr>
        <w:t>Předložit téma</w:t>
      </w:r>
      <w:r>
        <w:rPr>
          <w:sz w:val="22"/>
          <w:szCs w:val="22"/>
        </w:rPr>
        <w:t>/větu</w:t>
      </w:r>
      <w:r w:rsidR="00902E5E">
        <w:rPr>
          <w:sz w:val="22"/>
          <w:szCs w:val="22"/>
        </w:rPr>
        <w:t xml:space="preserve"> jako problém</w:t>
      </w:r>
      <w:r>
        <w:rPr>
          <w:sz w:val="22"/>
          <w:szCs w:val="22"/>
        </w:rPr>
        <w:t>,</w:t>
      </w:r>
      <w:r w:rsidR="00902E5E">
        <w:rPr>
          <w:sz w:val="22"/>
          <w:szCs w:val="22"/>
        </w:rPr>
        <w:t xml:space="preserve"> třeba ve zjednodušené podobě, a nechat studenty o něm přemýšlet.</w:t>
      </w:r>
      <w:r>
        <w:rPr>
          <w:sz w:val="22"/>
          <w:szCs w:val="22"/>
        </w:rPr>
        <w:t xml:space="preserve"> Dokáží o problému něco říci?</w:t>
      </w:r>
    </w:p>
    <w:p w:rsidR="00161A61" w:rsidRDefault="00161A61" w:rsidP="00FF08BE">
      <w:pPr>
        <w:pStyle w:val="Normlnweb"/>
        <w:spacing w:before="0" w:beforeAutospacing="0" w:after="0" w:afterAutospacing="0"/>
        <w:ind w:left="709"/>
        <w:rPr>
          <w:sz w:val="22"/>
          <w:szCs w:val="22"/>
        </w:rPr>
      </w:pPr>
      <w:r>
        <w:rPr>
          <w:sz w:val="22"/>
          <w:szCs w:val="22"/>
        </w:rPr>
        <w:t>c) Je-li látka zobecněním látky dřívější, nevykládat ji separátně, ale ve vztahu k předchozí látce: Například velká část funkcionální analýzy je zobecnění lineární algebry – lze se soustředit na to, kde analogie funguje úplně a kde se situace zobecněním komplikuje a proč.</w:t>
      </w:r>
    </w:p>
    <w:p w:rsidR="00134750" w:rsidRDefault="00161A61" w:rsidP="00FF08BE">
      <w:pPr>
        <w:pStyle w:val="Normlnweb"/>
        <w:spacing w:before="0" w:beforeAutospacing="0" w:after="0" w:afterAutospacing="0"/>
        <w:ind w:left="709"/>
        <w:rPr>
          <w:sz w:val="22"/>
          <w:szCs w:val="22"/>
        </w:rPr>
      </w:pPr>
      <w:r>
        <w:rPr>
          <w:sz w:val="22"/>
          <w:szCs w:val="22"/>
        </w:rPr>
        <w:t>d</w:t>
      </w:r>
      <w:r w:rsidR="00134750">
        <w:rPr>
          <w:sz w:val="22"/>
          <w:szCs w:val="22"/>
        </w:rPr>
        <w:t xml:space="preserve">) </w:t>
      </w:r>
      <w:r w:rsidR="00106CE2">
        <w:rPr>
          <w:sz w:val="22"/>
          <w:szCs w:val="22"/>
        </w:rPr>
        <w:t>Někdy lze uvést</w:t>
      </w:r>
      <w:r w:rsidR="00134750">
        <w:rPr>
          <w:sz w:val="22"/>
          <w:szCs w:val="22"/>
        </w:rPr>
        <w:t xml:space="preserve"> problematiku na příkladu historického problému</w:t>
      </w:r>
      <w:r w:rsidR="00A50B42">
        <w:rPr>
          <w:sz w:val="22"/>
          <w:szCs w:val="22"/>
        </w:rPr>
        <w:t>. Co matematici řešili, že je to vedlo k této teorii nebo větě?</w:t>
      </w:r>
    </w:p>
    <w:p w:rsidR="002F15A9" w:rsidRDefault="002F15A9" w:rsidP="002F15A9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F15A9" w:rsidRDefault="002F15A9" w:rsidP="002F15A9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4) Chceme učit studenty číst důkazy, rozumět jim</w:t>
      </w:r>
      <w:r w:rsidR="001410E7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1410E7">
        <w:rPr>
          <w:sz w:val="22"/>
          <w:szCs w:val="22"/>
        </w:rPr>
        <w:t>psát svoje vlastní</w:t>
      </w:r>
      <w:r>
        <w:rPr>
          <w:sz w:val="22"/>
          <w:szCs w:val="22"/>
        </w:rPr>
        <w:t xml:space="preserve">. Přitom se často omezíme pouze na rovinu formálního zápisu důkazu a dbáme na to, aby byly všechny kroky zdůvodněné. Přitom ale často opomíjíme rovinu myšlenkovou – neukážeme studentům, jak na důkaz pohlížíme my, jaká je jeho myšlenková struktura, co je za těmi </w:t>
      </w:r>
      <w:r>
        <w:rPr>
          <w:sz w:val="22"/>
          <w:szCs w:val="22"/>
        </w:rPr>
        <w:lastRenderedPageBreak/>
        <w:t>formálními kroky. Někteří vyučující to někdy trochu říkají, ale nepíšou</w:t>
      </w:r>
      <w:r w:rsidR="007439D8">
        <w:rPr>
          <w:sz w:val="22"/>
          <w:szCs w:val="22"/>
        </w:rPr>
        <w:t>,</w:t>
      </w:r>
      <w:r>
        <w:rPr>
          <w:sz w:val="22"/>
          <w:szCs w:val="22"/>
        </w:rPr>
        <w:t xml:space="preserve"> a chybí to i v učebních materiálech (a knihách obecně).</w:t>
      </w:r>
    </w:p>
    <w:p w:rsidR="002F15A9" w:rsidRDefault="002F15A9" w:rsidP="002F15A9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Dovednost popsat, o co v důkazu vlastně jde, co jsou v něm hlavní myšlenky, se nikdy nezkouší. Přesto je to důležitější, než to, zda si student bude důkaz pamatovat.</w:t>
      </w:r>
    </w:p>
    <w:p w:rsidR="00F1295C" w:rsidRDefault="00F1295C" w:rsidP="002F15A9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Studenti, kteří přicházejí na MFF, nevědí, jak s důkazy </w:t>
      </w:r>
      <w:r w:rsidR="00A65C31">
        <w:rPr>
          <w:sz w:val="22"/>
          <w:szCs w:val="22"/>
        </w:rPr>
        <w:t>zacházet, jak se s nimi pracovat.</w:t>
      </w:r>
    </w:p>
    <w:p w:rsidR="00A65C31" w:rsidRDefault="00A65C31" w:rsidP="000C20A1">
      <w:pPr>
        <w:pStyle w:val="Normlnweb"/>
        <w:spacing w:before="0" w:beforeAutospacing="0" w:after="0" w:afterAutospacing="0"/>
        <w:ind w:left="709"/>
        <w:rPr>
          <w:sz w:val="22"/>
          <w:szCs w:val="22"/>
        </w:rPr>
      </w:pPr>
      <w:r>
        <w:rPr>
          <w:sz w:val="22"/>
          <w:szCs w:val="22"/>
        </w:rPr>
        <w:t>a) Často berou důkazy jako absolutní a hotové vědění, které se nezpochybňuje. Mají je jen absorbovat, být schopni důkazy krok od kroku zopakovat. Kritérium správnosti důkazu je, že jim ho odkývá učitel – nikoliv to, že věří platnosti všech kroků v</w:t>
      </w:r>
      <w:r w:rsidR="009379BB">
        <w:rPr>
          <w:sz w:val="22"/>
          <w:szCs w:val="22"/>
        </w:rPr>
        <w:t> </w:t>
      </w:r>
      <w:r>
        <w:rPr>
          <w:sz w:val="22"/>
          <w:szCs w:val="22"/>
        </w:rPr>
        <w:t>důkazu</w:t>
      </w:r>
      <w:r w:rsidR="009379BB">
        <w:rPr>
          <w:sz w:val="22"/>
          <w:szCs w:val="22"/>
        </w:rPr>
        <w:t>, že si sami dali práci s tím hledat v důkazu mezery</w:t>
      </w:r>
      <w:r>
        <w:rPr>
          <w:sz w:val="22"/>
          <w:szCs w:val="22"/>
        </w:rPr>
        <w:t xml:space="preserve">, </w:t>
      </w:r>
      <w:r w:rsidR="005E1CF9">
        <w:rPr>
          <w:sz w:val="22"/>
          <w:szCs w:val="22"/>
        </w:rPr>
        <w:t xml:space="preserve">že díky důkazu </w:t>
      </w:r>
      <w:r>
        <w:rPr>
          <w:sz w:val="22"/>
          <w:szCs w:val="22"/>
        </w:rPr>
        <w:t>vidí, že věta opravdu musí platit</w:t>
      </w:r>
      <w:r w:rsidR="005E1CF9">
        <w:rPr>
          <w:sz w:val="22"/>
          <w:szCs w:val="22"/>
        </w:rPr>
        <w:t>, že výsledek má opravdu takové předpoklady…</w:t>
      </w:r>
    </w:p>
    <w:p w:rsidR="005E1CF9" w:rsidRDefault="005E1CF9" w:rsidP="000C20A1">
      <w:pPr>
        <w:pStyle w:val="Normlnweb"/>
        <w:spacing w:before="0" w:beforeAutospacing="0" w:after="0" w:afterAutospacing="0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b) Studentům chybí zkušenost toho, co to znamená pořádně rozumět nějakému důkazu a tvrzení. </w:t>
      </w:r>
      <w:r w:rsidR="000C20A1">
        <w:rPr>
          <w:sz w:val="22"/>
          <w:szCs w:val="22"/>
        </w:rPr>
        <w:t>Nejsou schopni dobře rozpoznat, že jejich porozumění je nedostatečné. Například u důkazu, který má dva hlavní kroky, si studenti pamatují 5 dílčích technických kroků</w:t>
      </w:r>
      <w:r w:rsidR="009379BB">
        <w:rPr>
          <w:sz w:val="22"/>
          <w:szCs w:val="22"/>
        </w:rPr>
        <w:t>. Domnívají se , že tedy znají myšlenku a hlavní kroky, a ani</w:t>
      </w:r>
      <w:r w:rsidR="000C20A1">
        <w:rPr>
          <w:sz w:val="22"/>
          <w:szCs w:val="22"/>
        </w:rPr>
        <w:t xml:space="preserve"> neví, že pointa jim stále uniká.</w:t>
      </w:r>
    </w:p>
    <w:p w:rsidR="00F1295C" w:rsidRDefault="005E1CF9" w:rsidP="000C20A1">
      <w:pPr>
        <w:pStyle w:val="Normlnweb"/>
        <w:spacing w:before="0" w:beforeAutospacing="0" w:after="0" w:afterAutospacing="0"/>
        <w:ind w:left="709"/>
        <w:rPr>
          <w:sz w:val="22"/>
          <w:szCs w:val="22"/>
        </w:rPr>
      </w:pPr>
      <w:r>
        <w:rPr>
          <w:sz w:val="22"/>
          <w:szCs w:val="22"/>
        </w:rPr>
        <w:t>c) Studenti často vůbec důkazům nerozumí, ale nedovedou si to naplno přiznat</w:t>
      </w:r>
      <w:r w:rsidR="00BF171B">
        <w:rPr>
          <w:sz w:val="22"/>
          <w:szCs w:val="22"/>
        </w:rPr>
        <w:t xml:space="preserve">. </w:t>
      </w:r>
      <w:r w:rsidR="000C20A1">
        <w:rPr>
          <w:sz w:val="22"/>
          <w:szCs w:val="22"/>
        </w:rPr>
        <w:t>To jim pak brání v tom naučit se je pořádně.</w:t>
      </w:r>
    </w:p>
    <w:p w:rsidR="000F13B6" w:rsidRDefault="00341303" w:rsidP="000F13B6">
      <w:pPr>
        <w:pStyle w:val="Normlnweb"/>
        <w:spacing w:before="0" w:beforeAutospacing="0" w:after="0" w:afterAutospacing="0"/>
        <w:ind w:left="709"/>
        <w:rPr>
          <w:sz w:val="22"/>
          <w:szCs w:val="22"/>
        </w:rPr>
      </w:pPr>
      <w:r>
        <w:rPr>
          <w:sz w:val="22"/>
          <w:szCs w:val="22"/>
        </w:rPr>
        <w:t>d) Studenti se potřebují teprve naučit kriticky o důkazech myslet. Přestože je předkládá autorita, musí se naučit zpochybňovat a kriticky prověřovat každý krok i celkovou myšlenku, a nebýt spokojeni, dokud pro ně celý proces důkazu není důvěryhodný proto, že sami dovedou posoudit jeho správnost.</w:t>
      </w:r>
    </w:p>
    <w:p w:rsidR="000F13B6" w:rsidRDefault="000F13B6" w:rsidP="000F13B6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8721ED" w:rsidRDefault="000F13B6" w:rsidP="000F13B6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Pro to, abychom studenty naučili pracovat s důkazy, může být kontraproduktivní je přehlcovat </w:t>
      </w:r>
      <w:r w:rsidR="008721ED">
        <w:rPr>
          <w:sz w:val="22"/>
          <w:szCs w:val="22"/>
        </w:rPr>
        <w:t>množstvím</w:t>
      </w:r>
      <w:r>
        <w:rPr>
          <w:sz w:val="22"/>
          <w:szCs w:val="22"/>
        </w:rPr>
        <w:t xml:space="preserve"> důkazů</w:t>
      </w:r>
      <w:r w:rsidR="008721ED">
        <w:rPr>
          <w:sz w:val="22"/>
          <w:szCs w:val="22"/>
        </w:rPr>
        <w:t>, které mají jen reprodukovat.</w:t>
      </w:r>
    </w:p>
    <w:p w:rsidR="002F15A9" w:rsidRDefault="008721ED" w:rsidP="002F15A9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Důkazy je důležité procvičovat, a to s důrazem na schopnost popsat myšlenku důkazu, umět ji použít na analogický případ.</w:t>
      </w:r>
    </w:p>
    <w:p w:rsidR="008721ED" w:rsidRDefault="008721ED" w:rsidP="002F15A9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ED715F" w:rsidRDefault="002F15A9" w:rsidP="002F15A9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5) Aby se výuka nemíjela s tím, čemu mohou studenti reálně porozumět, musí mít vyučující dobrou představu, jak věci rozumí nebo spíše nerozumí studenti. Často většina přednášejících i cvičících ve výuce předpokládá u studentů mnohem lepší znalosti a porozumění, než jaký je skutečný stav. Výuka je pak </w:t>
      </w:r>
      <w:r w:rsidR="00AE3E20">
        <w:rPr>
          <w:sz w:val="22"/>
          <w:szCs w:val="22"/>
        </w:rPr>
        <w:t xml:space="preserve">jakžtakž </w:t>
      </w:r>
      <w:r>
        <w:rPr>
          <w:sz w:val="22"/>
          <w:szCs w:val="22"/>
        </w:rPr>
        <w:t>srozumitelná a přístupná maximálně pro pár nejbystřejších jedinců</w:t>
      </w:r>
      <w:r w:rsidR="002D5A29">
        <w:rPr>
          <w:sz w:val="22"/>
          <w:szCs w:val="22"/>
        </w:rPr>
        <w:t>, a ostatní se v tom plácají</w:t>
      </w:r>
      <w:r>
        <w:rPr>
          <w:sz w:val="22"/>
          <w:szCs w:val="22"/>
        </w:rPr>
        <w:t>.</w:t>
      </w:r>
    </w:p>
    <w:p w:rsidR="00ED715F" w:rsidRDefault="00ED715F" w:rsidP="002F15A9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Ten rozpor často tušíme, ale naší bezradnost řešíme tím, že nepřiměřenost obsahu přednášek a cvičení kompenzujeme slevováním z nároků u zkoušek.</w:t>
      </w:r>
    </w:p>
    <w:p w:rsidR="008E6488" w:rsidRDefault="008E6488" w:rsidP="002F15A9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8E6488" w:rsidRDefault="008E6488" w:rsidP="002F15A9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Nejlepší způsob, jak vidět, čemu studenti rozumí a čemu ne, je zadat jim vhodnou úlohu a pasivně pozorovat, jak ji řeší, jak vysvětlují řešení spolužákům.</w:t>
      </w:r>
    </w:p>
    <w:p w:rsidR="008E6488" w:rsidRDefault="008E6488" w:rsidP="002F15A9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8E6488" w:rsidRDefault="008E6488" w:rsidP="002F15A9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FF2888" w:rsidRDefault="00FF2888"/>
    <w:sectPr w:rsidR="00FF2888" w:rsidSect="005416CF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A9"/>
    <w:rsid w:val="000C20A1"/>
    <w:rsid w:val="000F13B6"/>
    <w:rsid w:val="00106CE2"/>
    <w:rsid w:val="00134750"/>
    <w:rsid w:val="001410E7"/>
    <w:rsid w:val="00161A61"/>
    <w:rsid w:val="002D5A29"/>
    <w:rsid w:val="002F15A9"/>
    <w:rsid w:val="00341303"/>
    <w:rsid w:val="0043666F"/>
    <w:rsid w:val="004C4E54"/>
    <w:rsid w:val="004C5707"/>
    <w:rsid w:val="005416CF"/>
    <w:rsid w:val="005E1CF9"/>
    <w:rsid w:val="00723190"/>
    <w:rsid w:val="007439D8"/>
    <w:rsid w:val="00753F60"/>
    <w:rsid w:val="0076188B"/>
    <w:rsid w:val="008721ED"/>
    <w:rsid w:val="008E6488"/>
    <w:rsid w:val="00902E5E"/>
    <w:rsid w:val="009379BB"/>
    <w:rsid w:val="0096749A"/>
    <w:rsid w:val="009D3494"/>
    <w:rsid w:val="00A50B42"/>
    <w:rsid w:val="00A65C31"/>
    <w:rsid w:val="00A81A81"/>
    <w:rsid w:val="00AE3E20"/>
    <w:rsid w:val="00B357A7"/>
    <w:rsid w:val="00BF171B"/>
    <w:rsid w:val="00C05330"/>
    <w:rsid w:val="00C861B4"/>
    <w:rsid w:val="00CC0E09"/>
    <w:rsid w:val="00EA4051"/>
    <w:rsid w:val="00EB6754"/>
    <w:rsid w:val="00ED715F"/>
    <w:rsid w:val="00F1295C"/>
    <w:rsid w:val="00FF08BE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E54"/>
    <w:pPr>
      <w:spacing w:after="120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C4E5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52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4C4E5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4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4C4E54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36"/>
    </w:rPr>
  </w:style>
  <w:style w:type="paragraph" w:styleId="Nadpis4">
    <w:name w:val="heading 4"/>
    <w:basedOn w:val="Normln"/>
    <w:next w:val="Normln"/>
    <w:link w:val="Nadpis4Char"/>
    <w:uiPriority w:val="9"/>
    <w:qFormat/>
    <w:rsid w:val="004C4E54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sz w:val="30"/>
    </w:rPr>
  </w:style>
  <w:style w:type="paragraph" w:styleId="Nadpis5">
    <w:name w:val="heading 5"/>
    <w:basedOn w:val="Normln"/>
    <w:next w:val="Normln"/>
    <w:link w:val="Nadpis5Char"/>
    <w:uiPriority w:val="9"/>
    <w:qFormat/>
    <w:rsid w:val="004C4E54"/>
    <w:pPr>
      <w:keepNext/>
      <w:keepLines/>
      <w:spacing w:before="200" w:after="0"/>
      <w:outlineLvl w:val="4"/>
    </w:pPr>
    <w:rPr>
      <w:rFonts w:ascii="Arial" w:eastAsiaTheme="majorEastAsia" w:hAnsi="Arial" w:cstheme="majorBidi"/>
      <w:b/>
      <w:sz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4C4E54"/>
    <w:pPr>
      <w:keepNext/>
      <w:keepLines/>
      <w:spacing w:before="200" w:after="0"/>
      <w:outlineLvl w:val="5"/>
    </w:pPr>
    <w:rPr>
      <w:rFonts w:ascii="Arial" w:eastAsiaTheme="majorEastAsia" w:hAnsi="Arial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C4E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4C4E54"/>
    <w:rPr>
      <w:rFonts w:ascii="Arial" w:eastAsiaTheme="majorEastAsia" w:hAnsi="Arial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4C4E54"/>
    <w:rPr>
      <w:rFonts w:ascii="Arial" w:eastAsiaTheme="majorEastAsia" w:hAnsi="Arial" w:cstheme="majorBidi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"/>
    <w:rsid w:val="004C4E54"/>
    <w:rPr>
      <w:rFonts w:ascii="Arial" w:eastAsiaTheme="majorEastAsia" w:hAnsi="Arial" w:cstheme="majorBidi"/>
      <w:b/>
      <w:bCs/>
      <w:iCs/>
      <w:sz w:val="30"/>
    </w:rPr>
  </w:style>
  <w:style w:type="character" w:customStyle="1" w:styleId="Nadpis3Char">
    <w:name w:val="Nadpis 3 Char"/>
    <w:basedOn w:val="Standardnpsmoodstavce"/>
    <w:link w:val="Nadpis3"/>
    <w:uiPriority w:val="9"/>
    <w:rsid w:val="004C4E54"/>
    <w:rPr>
      <w:rFonts w:ascii="Arial" w:eastAsiaTheme="majorEastAsia" w:hAnsi="Arial" w:cstheme="majorBidi"/>
      <w:b/>
      <w:bCs/>
      <w:sz w:val="36"/>
    </w:rPr>
  </w:style>
  <w:style w:type="character" w:customStyle="1" w:styleId="Nadpis2Char">
    <w:name w:val="Nadpis 2 Char"/>
    <w:basedOn w:val="Standardnpsmoodstavce"/>
    <w:link w:val="Nadpis2"/>
    <w:uiPriority w:val="9"/>
    <w:rsid w:val="004C4E54"/>
    <w:rPr>
      <w:rFonts w:ascii="Arial" w:eastAsiaTheme="majorEastAsia" w:hAnsi="Arial" w:cstheme="majorBidi"/>
      <w:b/>
      <w:bCs/>
      <w:sz w:val="44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4C4E54"/>
    <w:rPr>
      <w:rFonts w:ascii="Arial" w:eastAsiaTheme="majorEastAsia" w:hAnsi="Arial" w:cstheme="majorBidi"/>
      <w:b/>
      <w:bCs/>
      <w:sz w:val="52"/>
      <w:szCs w:val="28"/>
    </w:rPr>
  </w:style>
  <w:style w:type="character" w:customStyle="1" w:styleId="Nadpis7Char">
    <w:name w:val="Nadpis 7 Char"/>
    <w:basedOn w:val="Standardnpsmoodstavce"/>
    <w:link w:val="Nadpis7"/>
    <w:uiPriority w:val="9"/>
    <w:rsid w:val="004C4E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lnweb">
    <w:name w:val="Normal (Web)"/>
    <w:basedOn w:val="Normln"/>
    <w:uiPriority w:val="99"/>
    <w:semiHidden/>
    <w:unhideWhenUsed/>
    <w:rsid w:val="002F15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E54"/>
    <w:pPr>
      <w:spacing w:after="120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C4E5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52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4C4E5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4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4C4E54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36"/>
    </w:rPr>
  </w:style>
  <w:style w:type="paragraph" w:styleId="Nadpis4">
    <w:name w:val="heading 4"/>
    <w:basedOn w:val="Normln"/>
    <w:next w:val="Normln"/>
    <w:link w:val="Nadpis4Char"/>
    <w:uiPriority w:val="9"/>
    <w:qFormat/>
    <w:rsid w:val="004C4E54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sz w:val="30"/>
    </w:rPr>
  </w:style>
  <w:style w:type="paragraph" w:styleId="Nadpis5">
    <w:name w:val="heading 5"/>
    <w:basedOn w:val="Normln"/>
    <w:next w:val="Normln"/>
    <w:link w:val="Nadpis5Char"/>
    <w:uiPriority w:val="9"/>
    <w:qFormat/>
    <w:rsid w:val="004C4E54"/>
    <w:pPr>
      <w:keepNext/>
      <w:keepLines/>
      <w:spacing w:before="200" w:after="0"/>
      <w:outlineLvl w:val="4"/>
    </w:pPr>
    <w:rPr>
      <w:rFonts w:ascii="Arial" w:eastAsiaTheme="majorEastAsia" w:hAnsi="Arial" w:cstheme="majorBidi"/>
      <w:b/>
      <w:sz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4C4E54"/>
    <w:pPr>
      <w:keepNext/>
      <w:keepLines/>
      <w:spacing w:before="200" w:after="0"/>
      <w:outlineLvl w:val="5"/>
    </w:pPr>
    <w:rPr>
      <w:rFonts w:ascii="Arial" w:eastAsiaTheme="majorEastAsia" w:hAnsi="Arial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C4E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4C4E54"/>
    <w:rPr>
      <w:rFonts w:ascii="Arial" w:eastAsiaTheme="majorEastAsia" w:hAnsi="Arial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4C4E54"/>
    <w:rPr>
      <w:rFonts w:ascii="Arial" w:eastAsiaTheme="majorEastAsia" w:hAnsi="Arial" w:cstheme="majorBidi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"/>
    <w:rsid w:val="004C4E54"/>
    <w:rPr>
      <w:rFonts w:ascii="Arial" w:eastAsiaTheme="majorEastAsia" w:hAnsi="Arial" w:cstheme="majorBidi"/>
      <w:b/>
      <w:bCs/>
      <w:iCs/>
      <w:sz w:val="30"/>
    </w:rPr>
  </w:style>
  <w:style w:type="character" w:customStyle="1" w:styleId="Nadpis3Char">
    <w:name w:val="Nadpis 3 Char"/>
    <w:basedOn w:val="Standardnpsmoodstavce"/>
    <w:link w:val="Nadpis3"/>
    <w:uiPriority w:val="9"/>
    <w:rsid w:val="004C4E54"/>
    <w:rPr>
      <w:rFonts w:ascii="Arial" w:eastAsiaTheme="majorEastAsia" w:hAnsi="Arial" w:cstheme="majorBidi"/>
      <w:b/>
      <w:bCs/>
      <w:sz w:val="36"/>
    </w:rPr>
  </w:style>
  <w:style w:type="character" w:customStyle="1" w:styleId="Nadpis2Char">
    <w:name w:val="Nadpis 2 Char"/>
    <w:basedOn w:val="Standardnpsmoodstavce"/>
    <w:link w:val="Nadpis2"/>
    <w:uiPriority w:val="9"/>
    <w:rsid w:val="004C4E54"/>
    <w:rPr>
      <w:rFonts w:ascii="Arial" w:eastAsiaTheme="majorEastAsia" w:hAnsi="Arial" w:cstheme="majorBidi"/>
      <w:b/>
      <w:bCs/>
      <w:sz w:val="44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4C4E54"/>
    <w:rPr>
      <w:rFonts w:ascii="Arial" w:eastAsiaTheme="majorEastAsia" w:hAnsi="Arial" w:cstheme="majorBidi"/>
      <w:b/>
      <w:bCs/>
      <w:sz w:val="52"/>
      <w:szCs w:val="28"/>
    </w:rPr>
  </w:style>
  <w:style w:type="character" w:customStyle="1" w:styleId="Nadpis7Char">
    <w:name w:val="Nadpis 7 Char"/>
    <w:basedOn w:val="Standardnpsmoodstavce"/>
    <w:link w:val="Nadpis7"/>
    <w:uiPriority w:val="9"/>
    <w:rsid w:val="004C4E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lnweb">
    <w:name w:val="Normal (Web)"/>
    <w:basedOn w:val="Normln"/>
    <w:uiPriority w:val="99"/>
    <w:semiHidden/>
    <w:unhideWhenUsed/>
    <w:rsid w:val="002F15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963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27</cp:revision>
  <cp:lastPrinted>2017-12-01T11:44:00Z</cp:lastPrinted>
  <dcterms:created xsi:type="dcterms:W3CDTF">2017-11-24T09:49:00Z</dcterms:created>
  <dcterms:modified xsi:type="dcterms:W3CDTF">2017-12-01T12:34:00Z</dcterms:modified>
</cp:coreProperties>
</file>